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002F6" w14:textId="6B3D8C5F" w:rsidR="004E607C" w:rsidRDefault="004E607C" w:rsidP="004E607C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4236D9">
        <w:rPr>
          <w:rFonts w:ascii="Arial" w:hAnsi="Arial" w:cs="Arial"/>
          <w:b/>
          <w:sz w:val="22"/>
          <w:szCs w:val="22"/>
        </w:rPr>
        <w:t>Załącznik nr</w:t>
      </w:r>
      <w:r w:rsidR="00D43D05">
        <w:rPr>
          <w:rFonts w:ascii="Arial" w:hAnsi="Arial" w:cs="Arial"/>
          <w:b/>
          <w:sz w:val="22"/>
          <w:szCs w:val="22"/>
        </w:rPr>
        <w:t xml:space="preserve"> 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236D9">
        <w:rPr>
          <w:rFonts w:ascii="Arial" w:hAnsi="Arial" w:cs="Arial"/>
          <w:b/>
          <w:sz w:val="22"/>
          <w:szCs w:val="22"/>
        </w:rPr>
        <w:t>do SWZ</w:t>
      </w:r>
    </w:p>
    <w:p w14:paraId="10E002F7" w14:textId="77777777" w:rsidR="004E607C" w:rsidRPr="00E03D10" w:rsidRDefault="004E607C" w:rsidP="004E607C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10E002F8" w14:textId="77777777" w:rsidR="004E607C" w:rsidRPr="006A2636" w:rsidRDefault="004E607C" w:rsidP="004E607C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………………………………………</w:t>
      </w:r>
    </w:p>
    <w:p w14:paraId="10E002F9" w14:textId="77777777" w:rsidR="004E607C" w:rsidRPr="006A2636" w:rsidRDefault="004E607C" w:rsidP="004E607C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6A2636"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10E002FA" w14:textId="77777777" w:rsidR="004E607C" w:rsidRPr="0067491C" w:rsidRDefault="004E607C" w:rsidP="004E607C">
      <w:pPr>
        <w:suppressAutoHyphens/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10E002FB" w14:textId="77777777" w:rsidR="004E607C" w:rsidRDefault="004E607C" w:rsidP="004E607C">
      <w:pPr>
        <w:suppressAutoHyphens/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10E002FC" w14:textId="77777777" w:rsidR="004E607C" w:rsidRDefault="004E607C" w:rsidP="004E607C">
      <w:pPr>
        <w:suppressAutoHyphens/>
        <w:spacing w:line="276" w:lineRule="auto"/>
        <w:jc w:val="center"/>
        <w:rPr>
          <w:rFonts w:ascii="Arial" w:hAnsi="Arial" w:cs="Arial"/>
          <w:b/>
          <w:sz w:val="32"/>
          <w:szCs w:val="20"/>
        </w:rPr>
      </w:pPr>
      <w:r w:rsidRPr="005F7CA5">
        <w:rPr>
          <w:rFonts w:ascii="Arial" w:hAnsi="Arial" w:cs="Arial"/>
          <w:b/>
          <w:sz w:val="32"/>
          <w:szCs w:val="20"/>
        </w:rPr>
        <w:t xml:space="preserve">FORMULARZ </w:t>
      </w:r>
      <w:r>
        <w:rPr>
          <w:rFonts w:ascii="Arial" w:hAnsi="Arial" w:cs="Arial"/>
          <w:b/>
          <w:sz w:val="32"/>
          <w:szCs w:val="20"/>
        </w:rPr>
        <w:t>OFERTOWY</w:t>
      </w:r>
    </w:p>
    <w:p w14:paraId="10E002FD" w14:textId="77777777" w:rsidR="004E607C" w:rsidRPr="00D74475" w:rsidRDefault="004E607C" w:rsidP="004E607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74475">
        <w:rPr>
          <w:rFonts w:ascii="Arial" w:hAnsi="Arial" w:cs="Arial"/>
          <w:b/>
          <w:sz w:val="22"/>
          <w:szCs w:val="22"/>
        </w:rPr>
        <w:t>„</w:t>
      </w:r>
      <w:r w:rsidRPr="004E607C">
        <w:rPr>
          <w:rFonts w:ascii="Arial" w:hAnsi="Arial" w:cs="Arial"/>
          <w:b/>
          <w:sz w:val="22"/>
          <w:szCs w:val="22"/>
        </w:rPr>
        <w:t xml:space="preserve">Sukcesywne wykonywanie prac  dekarskich na terenie obiektów nieenergetycznych i energetycznych należących do TAURON Dystrybucja S.A.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Pr="004E607C">
        <w:rPr>
          <w:rFonts w:ascii="Arial" w:hAnsi="Arial" w:cs="Arial"/>
          <w:b/>
          <w:sz w:val="22"/>
          <w:szCs w:val="22"/>
        </w:rPr>
        <w:t>z podziałem na Części</w:t>
      </w:r>
      <w:r>
        <w:rPr>
          <w:rFonts w:ascii="Arial" w:hAnsi="Arial" w:cs="Arial"/>
          <w:b/>
          <w:sz w:val="22"/>
          <w:szCs w:val="22"/>
        </w:rPr>
        <w:t>”</w:t>
      </w:r>
      <w:r w:rsidR="00630EEC">
        <w:rPr>
          <w:rFonts w:ascii="Arial" w:hAnsi="Arial" w:cs="Arial"/>
          <w:b/>
          <w:sz w:val="22"/>
          <w:szCs w:val="22"/>
        </w:rPr>
        <w:t xml:space="preserve"> </w:t>
      </w:r>
      <w:r w:rsidR="00630EEC">
        <w:rPr>
          <w:rFonts w:ascii="Arial" w:hAnsi="Arial" w:cs="Arial"/>
          <w:b/>
          <w:sz w:val="22"/>
          <w:szCs w:val="22"/>
        </w:rPr>
        <w:br/>
        <w:t>w zakresie Części nr ……………………….</w:t>
      </w:r>
    </w:p>
    <w:p w14:paraId="10E002FE" w14:textId="77777777" w:rsidR="004E607C" w:rsidRPr="00D74475" w:rsidRDefault="004E607C" w:rsidP="004E607C">
      <w:pPr>
        <w:pStyle w:val="Akapitzlist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0E002FF" w14:textId="77777777" w:rsidR="004E607C" w:rsidRDefault="004E607C" w:rsidP="004E607C">
      <w:pPr>
        <w:pStyle w:val="Akapitzlist"/>
        <w:spacing w:before="240" w:after="240"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74475">
        <w:rPr>
          <w:rFonts w:ascii="Arial" w:hAnsi="Arial" w:cs="Arial"/>
          <w:sz w:val="20"/>
          <w:szCs w:val="20"/>
        </w:rPr>
        <w:t>W postępowaniu o udzielenie zamówienia prowadzonego w trybie przetargu nieograniczonego oferuję wykonanie  przedmiotu zamówienia  zgodnie z wymaganiami zawartymi w Specyfikacji rozliczanych na podstawie</w:t>
      </w:r>
      <w:r>
        <w:rPr>
          <w:rFonts w:ascii="Arial" w:hAnsi="Arial" w:cs="Arial"/>
          <w:sz w:val="20"/>
          <w:szCs w:val="20"/>
        </w:rPr>
        <w:t xml:space="preserve"> składników cenotwórczych</w:t>
      </w:r>
      <w:r w:rsidRPr="00D74475">
        <w:rPr>
          <w:rFonts w:ascii="Arial" w:hAnsi="Arial" w:cs="Arial"/>
          <w:sz w:val="20"/>
          <w:szCs w:val="20"/>
        </w:rPr>
        <w:t>:</w:t>
      </w:r>
    </w:p>
    <w:p w14:paraId="10E00300" w14:textId="77777777" w:rsidR="004E607C" w:rsidRPr="00D74475" w:rsidRDefault="004E607C" w:rsidP="004E607C">
      <w:pPr>
        <w:pStyle w:val="Tekstpodstawowy3"/>
        <w:numPr>
          <w:ilvl w:val="0"/>
          <w:numId w:val="3"/>
        </w:numPr>
        <w:tabs>
          <w:tab w:val="left" w:pos="180"/>
        </w:tabs>
        <w:spacing w:beforeLines="60" w:before="144" w:afterLines="60" w:after="144" w:line="276" w:lineRule="auto"/>
        <w:rPr>
          <w:rFonts w:ascii="Arial" w:hAnsi="Arial" w:cs="Arial"/>
          <w:b/>
          <w:bCs/>
          <w:sz w:val="20"/>
          <w:szCs w:val="20"/>
        </w:rPr>
      </w:pPr>
      <w:r w:rsidRPr="00D74475">
        <w:rPr>
          <w:rFonts w:ascii="Arial" w:hAnsi="Arial" w:cs="Arial"/>
          <w:b/>
          <w:sz w:val="20"/>
          <w:szCs w:val="20"/>
        </w:rPr>
        <w:t>R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>g</w:t>
      </w:r>
      <w:r w:rsidRPr="00D74475">
        <w:rPr>
          <w:rFonts w:ascii="Arial" w:hAnsi="Arial" w:cs="Arial"/>
          <w:sz w:val="20"/>
          <w:szCs w:val="20"/>
        </w:rPr>
        <w:t xml:space="preserve"> roboczogodzina w zł ………..</w:t>
      </w:r>
      <w:r w:rsidRPr="00D74475">
        <w:rPr>
          <w:rFonts w:ascii="Arial" w:hAnsi="Arial" w:cs="Arial"/>
          <w:bCs/>
          <w:sz w:val="20"/>
          <w:szCs w:val="20"/>
        </w:rPr>
        <w:t xml:space="preserve"> </w:t>
      </w:r>
      <w:r w:rsidRPr="00D74475">
        <w:rPr>
          <w:rFonts w:ascii="Arial" w:hAnsi="Arial" w:cs="Arial"/>
          <w:b/>
          <w:bCs/>
          <w:sz w:val="20"/>
          <w:szCs w:val="20"/>
        </w:rPr>
        <w:t>zł</w:t>
      </w:r>
    </w:p>
    <w:p w14:paraId="10E00301" w14:textId="77777777" w:rsidR="004E607C" w:rsidRPr="00D74475" w:rsidRDefault="004E607C" w:rsidP="004E607C">
      <w:pPr>
        <w:pStyle w:val="Tekstpodstawowy3"/>
        <w:numPr>
          <w:ilvl w:val="0"/>
          <w:numId w:val="3"/>
        </w:numPr>
        <w:tabs>
          <w:tab w:val="left" w:pos="180"/>
        </w:tabs>
        <w:spacing w:beforeLines="60" w:before="144" w:afterLines="60" w:after="144" w:line="276" w:lineRule="auto"/>
        <w:rPr>
          <w:rFonts w:ascii="Arial" w:hAnsi="Arial" w:cs="Arial"/>
          <w:b/>
          <w:bCs/>
          <w:sz w:val="20"/>
          <w:szCs w:val="20"/>
        </w:rPr>
      </w:pPr>
      <w:r w:rsidRPr="00D74475">
        <w:rPr>
          <w:rFonts w:ascii="Arial" w:hAnsi="Arial" w:cs="Arial"/>
          <w:b/>
          <w:sz w:val="20"/>
          <w:szCs w:val="20"/>
        </w:rPr>
        <w:t>K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>o</w:t>
      </w:r>
      <w:r w:rsidRPr="00D74475">
        <w:rPr>
          <w:rFonts w:ascii="Arial" w:hAnsi="Arial" w:cs="Arial"/>
          <w:sz w:val="20"/>
          <w:szCs w:val="20"/>
        </w:rPr>
        <w:t xml:space="preserve"> koszty ogólne w %  </w:t>
      </w:r>
      <w:r w:rsidRPr="00D74475">
        <w:rPr>
          <w:rFonts w:ascii="Arial" w:hAnsi="Arial" w:cs="Arial"/>
          <w:bCs/>
          <w:sz w:val="20"/>
          <w:szCs w:val="20"/>
        </w:rPr>
        <w:t xml:space="preserve">………... </w:t>
      </w:r>
      <w:r w:rsidRPr="00D74475">
        <w:rPr>
          <w:rFonts w:ascii="Arial" w:hAnsi="Arial" w:cs="Arial"/>
          <w:b/>
          <w:bCs/>
          <w:sz w:val="20"/>
          <w:szCs w:val="20"/>
        </w:rPr>
        <w:t>%</w:t>
      </w:r>
    </w:p>
    <w:p w14:paraId="10E00302" w14:textId="77777777" w:rsidR="004E607C" w:rsidRPr="004E607C" w:rsidRDefault="004E607C" w:rsidP="004E607C">
      <w:pPr>
        <w:pStyle w:val="Tekstpodstawowy3"/>
        <w:numPr>
          <w:ilvl w:val="0"/>
          <w:numId w:val="3"/>
        </w:numPr>
        <w:tabs>
          <w:tab w:val="left" w:pos="180"/>
        </w:tabs>
        <w:spacing w:beforeLines="60" w:before="144" w:afterLines="60" w:after="144" w:line="276" w:lineRule="auto"/>
        <w:rPr>
          <w:rFonts w:ascii="Arial" w:hAnsi="Arial" w:cs="Arial"/>
          <w:b/>
          <w:bCs/>
          <w:sz w:val="20"/>
          <w:szCs w:val="20"/>
        </w:rPr>
      </w:pPr>
      <w:r w:rsidRPr="00D74475">
        <w:rPr>
          <w:rFonts w:ascii="Arial" w:hAnsi="Arial" w:cs="Arial"/>
          <w:b/>
          <w:sz w:val="20"/>
          <w:szCs w:val="20"/>
        </w:rPr>
        <w:t>K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>z</w:t>
      </w:r>
      <w:r w:rsidRPr="00D74475">
        <w:rPr>
          <w:rFonts w:ascii="Arial" w:hAnsi="Arial" w:cs="Arial"/>
          <w:sz w:val="20"/>
          <w:szCs w:val="20"/>
        </w:rPr>
        <w:t xml:space="preserve"> koszty zakupu </w:t>
      </w:r>
      <w:r>
        <w:rPr>
          <w:rFonts w:ascii="Arial" w:hAnsi="Arial" w:cs="Arial"/>
          <w:sz w:val="20"/>
          <w:szCs w:val="20"/>
        </w:rPr>
        <w:t xml:space="preserve">w </w:t>
      </w:r>
      <w:r w:rsidRPr="00D74475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:</w:t>
      </w:r>
      <w:r w:rsidRPr="00D74475">
        <w:rPr>
          <w:rFonts w:ascii="Arial" w:hAnsi="Arial" w:cs="Arial"/>
          <w:sz w:val="20"/>
          <w:szCs w:val="20"/>
        </w:rPr>
        <w:t xml:space="preserve">  </w:t>
      </w:r>
      <w:r w:rsidRPr="00D74475">
        <w:rPr>
          <w:rFonts w:ascii="Arial" w:hAnsi="Arial" w:cs="Arial"/>
          <w:b/>
          <w:bCs/>
          <w:sz w:val="20"/>
          <w:szCs w:val="20"/>
        </w:rPr>
        <w:t>1%</w:t>
      </w:r>
      <w:r w:rsidRPr="00D74475">
        <w:rPr>
          <w:rFonts w:ascii="Arial" w:hAnsi="Arial" w:cs="Arial"/>
          <w:bCs/>
          <w:sz w:val="20"/>
          <w:szCs w:val="20"/>
        </w:rPr>
        <w:t xml:space="preserve">      </w:t>
      </w:r>
      <w:r w:rsidRPr="00D74475">
        <w:rPr>
          <w:rFonts w:ascii="Arial" w:hAnsi="Arial" w:cs="Arial"/>
          <w:b/>
          <w:bCs/>
          <w:sz w:val="20"/>
          <w:szCs w:val="20"/>
        </w:rPr>
        <w:t>(</w:t>
      </w:r>
      <w:r w:rsidRPr="00D74475">
        <w:rPr>
          <w:rFonts w:ascii="Arial" w:hAnsi="Arial" w:cs="Arial"/>
          <w:b/>
          <w:sz w:val="20"/>
          <w:szCs w:val="20"/>
        </w:rPr>
        <w:t>ustalone przez Zamawiającego</w:t>
      </w:r>
      <w:r w:rsidR="006E6061">
        <w:rPr>
          <w:rFonts w:ascii="Arial" w:hAnsi="Arial" w:cs="Arial"/>
          <w:b/>
          <w:sz w:val="20"/>
          <w:szCs w:val="20"/>
        </w:rPr>
        <w:t>)</w:t>
      </w:r>
    </w:p>
    <w:p w14:paraId="10E00303" w14:textId="77777777" w:rsidR="004E607C" w:rsidRPr="00D74475" w:rsidRDefault="004E607C" w:rsidP="004E607C">
      <w:pPr>
        <w:pStyle w:val="Tekstpodstawowy3"/>
        <w:numPr>
          <w:ilvl w:val="0"/>
          <w:numId w:val="3"/>
        </w:numPr>
        <w:tabs>
          <w:tab w:val="left" w:pos="180"/>
        </w:tabs>
        <w:spacing w:beforeLines="60" w:before="144" w:afterLines="60" w:after="144" w:line="276" w:lineRule="auto"/>
        <w:rPr>
          <w:rFonts w:ascii="Arial" w:hAnsi="Arial" w:cs="Arial"/>
          <w:b/>
          <w:bCs/>
          <w:sz w:val="20"/>
          <w:szCs w:val="20"/>
        </w:rPr>
      </w:pPr>
      <w:r w:rsidRPr="00D74475">
        <w:rPr>
          <w:rFonts w:ascii="Arial" w:hAnsi="Arial" w:cs="Arial"/>
          <w:b/>
          <w:sz w:val="20"/>
          <w:szCs w:val="20"/>
        </w:rPr>
        <w:t xml:space="preserve"> Z</w:t>
      </w:r>
      <w:r w:rsidRPr="00D74475">
        <w:rPr>
          <w:rFonts w:ascii="Arial" w:hAnsi="Arial" w:cs="Arial"/>
          <w:sz w:val="20"/>
          <w:szCs w:val="20"/>
        </w:rPr>
        <w:t xml:space="preserve"> zysk w  %                </w:t>
      </w:r>
      <w:r w:rsidRPr="00D74475">
        <w:rPr>
          <w:rFonts w:ascii="Arial" w:hAnsi="Arial" w:cs="Arial"/>
          <w:bCs/>
          <w:sz w:val="20"/>
          <w:szCs w:val="20"/>
        </w:rPr>
        <w:t xml:space="preserve">…………. </w:t>
      </w:r>
      <w:r w:rsidRPr="00D74475">
        <w:rPr>
          <w:rFonts w:ascii="Arial" w:hAnsi="Arial" w:cs="Arial"/>
          <w:b/>
          <w:bCs/>
          <w:sz w:val="20"/>
          <w:szCs w:val="20"/>
        </w:rPr>
        <w:t>%</w:t>
      </w:r>
    </w:p>
    <w:p w14:paraId="10E00304" w14:textId="77777777" w:rsidR="004E607C" w:rsidRPr="00D74475" w:rsidRDefault="004E607C" w:rsidP="004E607C">
      <w:pPr>
        <w:pStyle w:val="Tekstpodstawowy3"/>
        <w:tabs>
          <w:tab w:val="left" w:pos="180"/>
        </w:tabs>
        <w:spacing w:beforeLines="60" w:before="144" w:afterLines="60" w:after="144" w:line="276" w:lineRule="auto"/>
        <w:ind w:firstLine="360"/>
        <w:rPr>
          <w:rFonts w:ascii="Arial" w:hAnsi="Arial" w:cs="Arial"/>
          <w:b/>
          <w:bCs/>
          <w:sz w:val="20"/>
          <w:szCs w:val="20"/>
        </w:rPr>
      </w:pPr>
    </w:p>
    <w:p w14:paraId="10E00305" w14:textId="77777777" w:rsidR="004E607C" w:rsidRDefault="004E607C" w:rsidP="004E607C">
      <w:pPr>
        <w:pBdr>
          <w:bottom w:val="single" w:sz="12" w:space="6" w:color="auto"/>
        </w:pBd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475">
        <w:rPr>
          <w:rFonts w:ascii="Arial" w:hAnsi="Arial" w:cs="Arial"/>
          <w:b/>
          <w:sz w:val="20"/>
          <w:szCs w:val="20"/>
        </w:rPr>
        <w:t xml:space="preserve"> S</w:t>
      </w:r>
      <w:r w:rsidRPr="00D74475">
        <w:rPr>
          <w:rFonts w:ascii="Arial" w:hAnsi="Arial" w:cs="Arial"/>
          <w:sz w:val="20"/>
          <w:szCs w:val="20"/>
        </w:rPr>
        <w:t xml:space="preserve"> (ceny materiałów i sprzętu wg średnich cen Sekocenbud za poprzedni</w:t>
      </w:r>
      <w:r>
        <w:rPr>
          <w:rFonts w:ascii="Arial" w:hAnsi="Arial" w:cs="Arial"/>
          <w:sz w:val="20"/>
          <w:szCs w:val="20"/>
        </w:rPr>
        <w:t xml:space="preserve"> kwartał bez uwzględnionych </w:t>
      </w:r>
      <w:r w:rsidRPr="00D74475">
        <w:rPr>
          <w:rFonts w:ascii="Arial" w:hAnsi="Arial" w:cs="Arial"/>
          <w:sz w:val="20"/>
          <w:szCs w:val="20"/>
        </w:rPr>
        <w:t>kosztów zakupu) oraz załączone kop</w:t>
      </w:r>
      <w:r>
        <w:rPr>
          <w:rFonts w:ascii="Arial" w:hAnsi="Arial" w:cs="Arial"/>
          <w:sz w:val="20"/>
          <w:szCs w:val="20"/>
        </w:rPr>
        <w:t xml:space="preserve">ie faktur dokumentujące - </w:t>
      </w:r>
      <w:r w:rsidRPr="00D74475">
        <w:rPr>
          <w:rFonts w:ascii="Arial" w:hAnsi="Arial" w:cs="Arial"/>
          <w:sz w:val="20"/>
          <w:szCs w:val="20"/>
        </w:rPr>
        <w:t xml:space="preserve">koszty dodatkowe </w:t>
      </w:r>
    </w:p>
    <w:p w14:paraId="10E00306" w14:textId="77777777" w:rsidR="004E607C" w:rsidRPr="00D74475" w:rsidRDefault="004E607C" w:rsidP="004E607C">
      <w:pPr>
        <w:pBdr>
          <w:bottom w:val="single" w:sz="12" w:space="6" w:color="auto"/>
        </w:pBd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10E00307" w14:textId="77777777" w:rsidR="004E607C" w:rsidRDefault="004E607C" w:rsidP="004E607C">
      <w:pPr>
        <w:pStyle w:val="Tekstpodstawowy3"/>
        <w:tabs>
          <w:tab w:val="left" w:pos="180"/>
        </w:tabs>
        <w:spacing w:beforeLines="60" w:before="144" w:afterLines="60" w:after="144" w:line="276" w:lineRule="auto"/>
        <w:rPr>
          <w:rFonts w:ascii="Arial" w:hAnsi="Arial" w:cs="Arial"/>
          <w:sz w:val="20"/>
          <w:szCs w:val="20"/>
        </w:rPr>
      </w:pPr>
      <w:r w:rsidRPr="00D74475">
        <w:rPr>
          <w:rFonts w:ascii="Arial" w:hAnsi="Arial" w:cs="Arial"/>
          <w:b/>
          <w:bCs/>
          <w:sz w:val="20"/>
          <w:szCs w:val="20"/>
        </w:rPr>
        <w:t xml:space="preserve">  </w:t>
      </w:r>
      <w:r w:rsidRPr="00D74475">
        <w:rPr>
          <w:rFonts w:ascii="Arial" w:hAnsi="Arial" w:cs="Arial"/>
          <w:b/>
          <w:sz w:val="20"/>
          <w:szCs w:val="20"/>
        </w:rPr>
        <w:t xml:space="preserve">  </w:t>
      </w:r>
      <w:r w:rsidRPr="00D74475">
        <w:rPr>
          <w:rFonts w:ascii="Arial" w:hAnsi="Arial" w:cs="Arial"/>
          <w:b/>
          <w:sz w:val="20"/>
          <w:szCs w:val="20"/>
        </w:rPr>
        <w:br/>
        <w:t xml:space="preserve">     R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>b</w:t>
      </w:r>
      <w:r w:rsidRPr="00D74475">
        <w:rPr>
          <w:rFonts w:ascii="Arial" w:hAnsi="Arial" w:cs="Arial"/>
          <w:sz w:val="20"/>
          <w:szCs w:val="20"/>
        </w:rPr>
        <w:t xml:space="preserve">    - Roboczogodzina </w:t>
      </w:r>
      <w:r>
        <w:rPr>
          <w:rFonts w:ascii="Arial" w:hAnsi="Arial" w:cs="Arial"/>
          <w:sz w:val="20"/>
          <w:szCs w:val="20"/>
        </w:rPr>
        <w:t>z narzutami</w:t>
      </w:r>
      <w:r w:rsidRPr="00D74475">
        <w:rPr>
          <w:rFonts w:ascii="Arial" w:hAnsi="Arial" w:cs="Arial"/>
          <w:sz w:val="20"/>
          <w:szCs w:val="20"/>
        </w:rPr>
        <w:t xml:space="preserve"> </w:t>
      </w:r>
      <w:r w:rsidRPr="00A37E21">
        <w:rPr>
          <w:rFonts w:ascii="Arial" w:hAnsi="Arial" w:cs="Arial"/>
          <w:b/>
          <w:sz w:val="20"/>
          <w:szCs w:val="20"/>
        </w:rPr>
        <w:t xml:space="preserve">………….[zł] </w:t>
      </w:r>
      <w:r w:rsidRPr="00BD0527">
        <w:rPr>
          <w:rFonts w:ascii="Arial" w:hAnsi="Arial" w:cs="Arial"/>
          <w:b/>
          <w:color w:val="FF0000"/>
          <w:sz w:val="20"/>
          <w:szCs w:val="20"/>
          <w:shd w:val="clear" w:color="auto" w:fill="FFFF00"/>
        </w:rPr>
        <w:t>***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</w:p>
    <w:p w14:paraId="10E00308" w14:textId="77777777" w:rsidR="004E607C" w:rsidRPr="00A37E21" w:rsidRDefault="004E607C" w:rsidP="004E607C">
      <w:pPr>
        <w:pStyle w:val="Tekstpodstawowy3"/>
        <w:tabs>
          <w:tab w:val="left" w:pos="180"/>
        </w:tabs>
        <w:spacing w:beforeLines="60" w:before="144" w:afterLines="60" w:after="144" w:line="276" w:lineRule="auto"/>
        <w:ind w:left="426"/>
        <w:rPr>
          <w:rFonts w:ascii="Arial" w:hAnsi="Arial" w:cs="Arial"/>
          <w:b/>
          <w:color w:val="FF0000"/>
          <w:sz w:val="20"/>
          <w:szCs w:val="20"/>
        </w:rPr>
      </w:pPr>
      <w:r w:rsidRPr="00A37E21">
        <w:rPr>
          <w:rFonts w:ascii="Arial" w:hAnsi="Arial" w:cs="Arial"/>
          <w:b/>
          <w:color w:val="FF0000"/>
          <w:sz w:val="20"/>
          <w:szCs w:val="20"/>
        </w:rPr>
        <w:t xml:space="preserve">W celu obliczenia Rb (roboczogodziny </w:t>
      </w:r>
      <w:r>
        <w:rPr>
          <w:rFonts w:ascii="Arial" w:hAnsi="Arial" w:cs="Arial"/>
          <w:b/>
          <w:color w:val="FF0000"/>
          <w:sz w:val="20"/>
          <w:szCs w:val="20"/>
        </w:rPr>
        <w:t>z narzutami</w:t>
      </w:r>
      <w:r w:rsidRPr="00A37E21">
        <w:rPr>
          <w:rFonts w:ascii="Arial" w:hAnsi="Arial" w:cs="Arial"/>
          <w:b/>
          <w:color w:val="FF0000"/>
          <w:sz w:val="20"/>
          <w:szCs w:val="20"/>
        </w:rPr>
        <w:t xml:space="preserve">) – należy korzystać z Załącznika nr </w:t>
      </w:r>
      <w:r w:rsidRPr="004E607C">
        <w:rPr>
          <w:rFonts w:ascii="Arial" w:hAnsi="Arial" w:cs="Arial"/>
          <w:b/>
          <w:color w:val="FF0000"/>
          <w:sz w:val="20"/>
          <w:szCs w:val="20"/>
          <w:highlight w:val="yellow"/>
        </w:rPr>
        <w:t>……</w:t>
      </w:r>
      <w:r w:rsidRPr="00A37E21">
        <w:rPr>
          <w:rFonts w:ascii="Arial" w:hAnsi="Arial" w:cs="Arial"/>
          <w:b/>
          <w:color w:val="FF0000"/>
          <w:sz w:val="20"/>
          <w:szCs w:val="20"/>
        </w:rPr>
        <w:t xml:space="preserve"> do SWZ –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plik</w:t>
      </w:r>
      <w:r w:rsidRPr="00A37E21">
        <w:rPr>
          <w:rFonts w:ascii="Arial" w:hAnsi="Arial" w:cs="Arial"/>
          <w:b/>
          <w:color w:val="FF0000"/>
          <w:sz w:val="20"/>
          <w:szCs w:val="20"/>
        </w:rPr>
        <w:t xml:space="preserve"> w wersji elektronicznej (Excel).</w:t>
      </w:r>
    </w:p>
    <w:p w14:paraId="10E00309" w14:textId="77777777" w:rsidR="004E607C" w:rsidRPr="00D74475" w:rsidRDefault="004E607C" w:rsidP="004E607C">
      <w:pPr>
        <w:pStyle w:val="Tekstpodstawowy3"/>
        <w:tabs>
          <w:tab w:val="left" w:pos="180"/>
        </w:tabs>
        <w:spacing w:beforeLines="60" w:before="144" w:afterLines="60" w:after="144" w:line="276" w:lineRule="auto"/>
        <w:jc w:val="center"/>
        <w:rPr>
          <w:rFonts w:ascii="Arial" w:hAnsi="Arial" w:cs="Arial"/>
          <w:sz w:val="20"/>
          <w:szCs w:val="20"/>
        </w:rPr>
      </w:pPr>
      <w:r w:rsidRPr="00D74475">
        <w:rPr>
          <w:rFonts w:ascii="Arial" w:hAnsi="Arial" w:cs="Arial"/>
          <w:sz w:val="20"/>
          <w:szCs w:val="20"/>
        </w:rPr>
        <w:t xml:space="preserve">      </w:t>
      </w:r>
      <w:r w:rsidRPr="00D74475">
        <w:rPr>
          <w:rFonts w:ascii="Arial" w:hAnsi="Arial" w:cs="Arial"/>
          <w:b/>
          <w:sz w:val="20"/>
          <w:szCs w:val="20"/>
        </w:rPr>
        <w:t>R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>b</w:t>
      </w:r>
      <w:r w:rsidRPr="00D74475">
        <w:rPr>
          <w:rFonts w:ascii="Arial" w:hAnsi="Arial" w:cs="Arial"/>
          <w:b/>
          <w:sz w:val="20"/>
          <w:szCs w:val="20"/>
        </w:rPr>
        <w:t xml:space="preserve"> </w:t>
      </w:r>
      <w:r w:rsidRPr="00D74475">
        <w:rPr>
          <w:rFonts w:ascii="Arial" w:hAnsi="Arial" w:cs="Arial"/>
          <w:sz w:val="20"/>
          <w:szCs w:val="20"/>
        </w:rPr>
        <w:t>(roboczogodzina</w:t>
      </w:r>
      <w:r>
        <w:rPr>
          <w:rFonts w:ascii="Arial" w:hAnsi="Arial" w:cs="Arial"/>
          <w:sz w:val="20"/>
          <w:szCs w:val="20"/>
        </w:rPr>
        <w:t xml:space="preserve"> z narzutami</w:t>
      </w:r>
      <w:r w:rsidRPr="00D74475">
        <w:rPr>
          <w:rFonts w:ascii="Arial" w:hAnsi="Arial" w:cs="Arial"/>
          <w:sz w:val="20"/>
          <w:szCs w:val="20"/>
        </w:rPr>
        <w:t>)</w:t>
      </w:r>
      <w:r w:rsidRPr="00D74475">
        <w:rPr>
          <w:rFonts w:ascii="Arial" w:hAnsi="Arial" w:cs="Arial"/>
          <w:b/>
          <w:sz w:val="20"/>
          <w:szCs w:val="20"/>
        </w:rPr>
        <w:t xml:space="preserve"> = R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 xml:space="preserve">g </w:t>
      </w:r>
      <w:r w:rsidRPr="00D74475">
        <w:rPr>
          <w:rFonts w:ascii="Arial" w:hAnsi="Arial" w:cs="Arial"/>
          <w:sz w:val="20"/>
          <w:szCs w:val="20"/>
        </w:rPr>
        <w:t>(roboczogodzina) x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Pr="00D74475">
        <w:rPr>
          <w:rFonts w:ascii="Arial" w:hAnsi="Arial" w:cs="Arial"/>
          <w:b/>
          <w:sz w:val="20"/>
          <w:szCs w:val="20"/>
        </w:rPr>
        <w:t>K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 xml:space="preserve">o </w:t>
      </w:r>
      <w:r w:rsidRPr="00D74475">
        <w:rPr>
          <w:rFonts w:ascii="Arial" w:hAnsi="Arial" w:cs="Arial"/>
          <w:sz w:val="20"/>
          <w:szCs w:val="20"/>
        </w:rPr>
        <w:t>(koszty ogólne)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Pr="00D74475">
        <w:rPr>
          <w:rFonts w:ascii="Arial" w:hAnsi="Arial" w:cs="Arial"/>
          <w:sz w:val="20"/>
          <w:szCs w:val="20"/>
        </w:rPr>
        <w:t>x</w:t>
      </w:r>
      <w:r w:rsidRPr="00D74475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Pr="00D74475">
        <w:rPr>
          <w:rFonts w:ascii="Arial" w:hAnsi="Arial" w:cs="Arial"/>
          <w:b/>
          <w:sz w:val="20"/>
          <w:szCs w:val="20"/>
        </w:rPr>
        <w:t xml:space="preserve">Z </w:t>
      </w:r>
      <w:r w:rsidRPr="00D74475">
        <w:rPr>
          <w:rFonts w:ascii="Arial" w:hAnsi="Arial" w:cs="Arial"/>
          <w:sz w:val="20"/>
          <w:szCs w:val="20"/>
        </w:rPr>
        <w:t xml:space="preserve">(zysk) </w:t>
      </w:r>
      <w:r w:rsidRPr="00D74475">
        <w:rPr>
          <w:rFonts w:ascii="Arial" w:hAnsi="Arial" w:cs="Arial"/>
          <w:sz w:val="20"/>
          <w:szCs w:val="20"/>
        </w:rPr>
        <w:br/>
        <w:t xml:space="preserve">               (w zaokrągleniu do dwóch miejsc po przecinku)</w:t>
      </w:r>
    </w:p>
    <w:p w14:paraId="10E0030A" w14:textId="77777777" w:rsidR="004E607C" w:rsidRPr="00EA1B8D" w:rsidRDefault="004E607C" w:rsidP="004E607C">
      <w:pPr>
        <w:suppressAutoHyphens/>
        <w:spacing w:line="276" w:lineRule="auto"/>
        <w:rPr>
          <w:rFonts w:ascii="Arial" w:hAnsi="Arial" w:cs="Arial"/>
          <w:b/>
          <w:color w:val="FF0000"/>
          <w:sz w:val="16"/>
          <w:szCs w:val="16"/>
        </w:rPr>
      </w:pPr>
      <w:r w:rsidRPr="00BD0527">
        <w:rPr>
          <w:rFonts w:ascii="Arial" w:hAnsi="Arial" w:cs="Arial"/>
          <w:b/>
          <w:color w:val="FF0000"/>
          <w:sz w:val="20"/>
          <w:szCs w:val="20"/>
          <w:shd w:val="clear" w:color="auto" w:fill="FFFF00"/>
        </w:rPr>
        <w:t>***</w:t>
      </w:r>
      <w:r w:rsidRPr="00BD052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EA1B8D">
        <w:rPr>
          <w:rFonts w:ascii="Arial" w:hAnsi="Arial" w:cs="Arial"/>
          <w:b/>
          <w:color w:val="FF0000"/>
          <w:sz w:val="16"/>
          <w:szCs w:val="16"/>
        </w:rPr>
        <w:t>Kwot</w:t>
      </w:r>
      <w:r>
        <w:rPr>
          <w:rFonts w:ascii="Arial" w:hAnsi="Arial" w:cs="Arial"/>
          <w:b/>
          <w:color w:val="FF0000"/>
          <w:sz w:val="16"/>
          <w:szCs w:val="16"/>
        </w:rPr>
        <w:t>ę</w:t>
      </w:r>
      <w:r w:rsidRPr="00EA1B8D">
        <w:rPr>
          <w:rFonts w:ascii="Arial" w:hAnsi="Arial" w:cs="Arial"/>
          <w:b/>
          <w:color w:val="FF0000"/>
          <w:sz w:val="16"/>
          <w:szCs w:val="16"/>
        </w:rPr>
        <w:t xml:space="preserve"> należy również wpisać w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odpowiednim</w:t>
      </w:r>
      <w:r w:rsidRPr="00EA1B8D">
        <w:rPr>
          <w:rFonts w:ascii="Arial" w:hAnsi="Arial" w:cs="Arial"/>
          <w:b/>
          <w:color w:val="FF0000"/>
          <w:sz w:val="16"/>
          <w:szCs w:val="16"/>
        </w:rPr>
        <w:t xml:space="preserve"> polu </w:t>
      </w:r>
      <w:r>
        <w:rPr>
          <w:rFonts w:ascii="Arial" w:hAnsi="Arial" w:cs="Arial"/>
          <w:b/>
          <w:color w:val="FF0000"/>
          <w:sz w:val="16"/>
          <w:szCs w:val="16"/>
        </w:rPr>
        <w:t xml:space="preserve">formularza elektronicznego </w:t>
      </w:r>
      <w:r w:rsidRPr="00EA1B8D">
        <w:rPr>
          <w:rFonts w:ascii="Arial" w:hAnsi="Arial" w:cs="Arial"/>
          <w:b/>
          <w:color w:val="FF0000"/>
          <w:sz w:val="16"/>
          <w:szCs w:val="16"/>
        </w:rPr>
        <w:t>RFX  na  Platformie Zakupowej SWOZ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</w:p>
    <w:p w14:paraId="10E0030B" w14:textId="77777777" w:rsidR="004E607C" w:rsidRPr="00F90DAE" w:rsidRDefault="004E607C" w:rsidP="004E607C">
      <w:pPr>
        <w:suppressAutoHyphens/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10E0030C" w14:textId="77777777" w:rsidR="004E607C" w:rsidRPr="00F90DAE" w:rsidRDefault="004E607C" w:rsidP="004E607C">
      <w:pPr>
        <w:suppressAutoHyphens/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10E0030D" w14:textId="77777777" w:rsidR="004E607C" w:rsidRPr="00F90DAE" w:rsidRDefault="004E607C" w:rsidP="004E607C">
      <w:pPr>
        <w:suppressAutoHyphens/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10E0030E" w14:textId="77777777" w:rsidR="004E607C" w:rsidRPr="00554764" w:rsidRDefault="004E607C" w:rsidP="004E607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line="276" w:lineRule="auto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10E0030F" w14:textId="77777777" w:rsidR="004E607C" w:rsidRDefault="004E607C" w:rsidP="004E607C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10E00310" w14:textId="77777777" w:rsidR="004E607C" w:rsidRDefault="004E607C" w:rsidP="004E607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</w:t>
      </w:r>
    </w:p>
    <w:p w14:paraId="10E00311" w14:textId="77777777" w:rsidR="00ED5DBD" w:rsidRDefault="00ED5DBD"/>
    <w:sectPr w:rsidR="00ED5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4B5F"/>
    <w:multiLevelType w:val="hybridMultilevel"/>
    <w:tmpl w:val="3398D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2970838">
    <w:abstractNumId w:val="2"/>
  </w:num>
  <w:num w:numId="2" w16cid:durableId="1070539833">
    <w:abstractNumId w:val="1"/>
  </w:num>
  <w:num w:numId="3" w16cid:durableId="94831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7C"/>
    <w:rsid w:val="002C382D"/>
    <w:rsid w:val="004E607C"/>
    <w:rsid w:val="005032F6"/>
    <w:rsid w:val="005D4842"/>
    <w:rsid w:val="00630EEC"/>
    <w:rsid w:val="006E6061"/>
    <w:rsid w:val="00700BA1"/>
    <w:rsid w:val="00800E3C"/>
    <w:rsid w:val="0088177A"/>
    <w:rsid w:val="008D5F81"/>
    <w:rsid w:val="00A154A9"/>
    <w:rsid w:val="00B70771"/>
    <w:rsid w:val="00B77D44"/>
    <w:rsid w:val="00BD0527"/>
    <w:rsid w:val="00C51A37"/>
    <w:rsid w:val="00D43D05"/>
    <w:rsid w:val="00EA227E"/>
    <w:rsid w:val="00ED5DBD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02F6"/>
  <w15:chartTrackingRefBased/>
  <w15:docId w15:val="{C5EA4EC2-9105-41AC-A0D0-B2D2600D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0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4E607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4E607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4E60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E607C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4E607C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4E607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Miśtak Tomasz (UGT)</dc:creator>
  <cp:keywords/>
  <dc:description/>
  <cp:lastModifiedBy>Tworzydło Paulina (TD CEN)</cp:lastModifiedBy>
  <cp:revision>2</cp:revision>
  <dcterms:created xsi:type="dcterms:W3CDTF">2026-01-22T06:26:00Z</dcterms:created>
  <dcterms:modified xsi:type="dcterms:W3CDTF">2026-01-22T06:28:00Z</dcterms:modified>
</cp:coreProperties>
</file>